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B" w:rsidRPr="00075C23" w:rsidRDefault="00FE4AF1" w:rsidP="002B520B">
      <w:pPr>
        <w:pStyle w:val="Heading2"/>
        <w:rPr>
          <w:rFonts w:asciiTheme="minorHAnsi" w:hAnsiTheme="minorHAnsi" w:cstheme="minorHAnsi"/>
        </w:rPr>
      </w:pPr>
      <w:r>
        <w:t>Mendip Country Practice</w:t>
      </w:r>
      <w:r w:rsidR="001A6920" w:rsidRPr="00061A0A">
        <w:t xml:space="preserve"> – </w:t>
      </w:r>
      <w:r w:rsidR="002B520B" w:rsidRPr="00075C23">
        <w:rPr>
          <w:rFonts w:asciiTheme="minorHAnsi" w:hAnsiTheme="minorHAnsi" w:cstheme="minorHAnsi"/>
        </w:rPr>
        <w:t>Your information, what you need to know</w:t>
      </w:r>
    </w:p>
    <w:p w:rsidR="001A6920" w:rsidRDefault="002B520B">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rsidR="00C76D47" w:rsidRPr="009A76A3" w:rsidRDefault="00C76D47" w:rsidP="009A76A3">
      <w:pPr>
        <w:spacing w:after="0" w:line="240" w:lineRule="auto"/>
        <w:rPr>
          <w:rFonts w:eastAsia="Times New Roman" w:cstheme="minorHAnsi"/>
          <w:bCs/>
          <w:lang w:eastAsia="en-GB"/>
        </w:rPr>
      </w:pPr>
    </w:p>
    <w:p w:rsidR="00C76D47" w:rsidRDefault="00C76D47" w:rsidP="00C76D47">
      <w:pPr>
        <w:spacing w:after="0"/>
      </w:pPr>
      <w:r>
        <w:rPr>
          <w:b/>
          <w:bCs/>
        </w:rPr>
        <w:t>Test requests and results</w:t>
      </w:r>
    </w:p>
    <w:p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t>Extended services and out of hours</w:t>
      </w:r>
    </w:p>
    <w:p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 xml:space="preserve">to give you the best possible care.  This may be delivered over the phone or </w:t>
      </w:r>
      <w:r>
        <w:rPr>
          <w:rFonts w:eastAsia="Times New Roman" w:cstheme="minorHAnsi"/>
          <w:bCs/>
          <w:lang w:eastAsia="en-GB"/>
        </w:rPr>
        <w:lastRenderedPageBreak/>
        <w:t>via video con</w:t>
      </w:r>
      <w:r w:rsidR="00492D43">
        <w:rPr>
          <w:rFonts w:eastAsia="Times New Roman" w:cstheme="minorHAnsi"/>
          <w:bCs/>
          <w:lang w:eastAsia="en-GB"/>
        </w:rPr>
        <w:t>sultation as appropriate.  Services may be run by ‘GP Federations’ and ‘Primary Care Networks’.</w:t>
      </w:r>
    </w:p>
    <w:p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rsidR="000D17EA" w:rsidRPr="00061A0A" w:rsidRDefault="000D17EA" w:rsidP="00404E73">
      <w:pPr>
        <w:spacing w:after="0" w:line="240" w:lineRule="auto"/>
        <w:rPr>
          <w:rFonts w:eastAsia="Times New Roman" w:cstheme="minorHAnsi"/>
          <w:lang w:eastAsia="en-GB"/>
        </w:rPr>
      </w:pPr>
    </w:p>
    <w:p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and also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r w:rsidRPr="00061A0A">
        <w:rPr>
          <w:rFonts w:eastAsia="Calibri" w:cstheme="minorHAnsi"/>
          <w:bCs/>
        </w:rPr>
        <w:t xml:space="preserve"> </w:t>
      </w:r>
    </w:p>
    <w:p w:rsidR="001F382D" w:rsidRDefault="001F382D" w:rsidP="000D17EA">
      <w:pPr>
        <w:spacing w:after="0" w:line="240" w:lineRule="auto"/>
        <w:rPr>
          <w:rFonts w:eastAsia="Calibri" w:cstheme="minorHAnsi"/>
          <w:bCs/>
        </w:rPr>
      </w:pPr>
    </w:p>
    <w:p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 xml:space="preserve">reed is necessary to include.  </w:t>
      </w:r>
    </w:p>
    <w:p w:rsidR="00537DE0" w:rsidRDefault="00537DE0" w:rsidP="000D17EA">
      <w:pPr>
        <w:spacing w:after="0" w:line="240" w:lineRule="auto"/>
        <w:rPr>
          <w:rFonts w:eastAsia="Calibri" w:cstheme="minorHAnsi"/>
          <w:bCs/>
        </w:rPr>
      </w:pPr>
    </w:p>
    <w:p w:rsidR="00042204" w:rsidRDefault="00537DE0" w:rsidP="000D17EA">
      <w:pPr>
        <w:spacing w:after="0" w:line="240" w:lineRule="auto"/>
      </w:pPr>
      <w:r>
        <w:rPr>
          <w:rFonts w:eastAsia="Calibri" w:cstheme="minorHAnsi"/>
          <w:bCs/>
        </w:rPr>
        <w:t xml:space="preserve">For more information about shared care records, please go to </w:t>
      </w:r>
      <w:hyperlink r:id="rId9" w:history="1">
        <w:r w:rsidR="009443E5" w:rsidRPr="000E1045">
          <w:rPr>
            <w:rStyle w:val="Hyperlink"/>
          </w:rPr>
          <w:t>https://www.somersetccg.nhs.uk/about-us/digital-projects/sider/</w:t>
        </w:r>
      </w:hyperlink>
    </w:p>
    <w:p w:rsidR="000D17EA" w:rsidRPr="007415BB" w:rsidRDefault="000D17EA" w:rsidP="000D17EA">
      <w:pPr>
        <w:spacing w:after="0" w:line="240" w:lineRule="auto"/>
        <w:rPr>
          <w:rFonts w:ascii="Times New Roman" w:eastAsia="Times New Roman" w:hAnsi="Times New Roman" w:cs="Times New Roman"/>
          <w:sz w:val="24"/>
          <w:szCs w:val="24"/>
          <w:lang w:eastAsia="en-GB"/>
        </w:rPr>
      </w:pPr>
    </w:p>
    <w:p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rsidR="00A21171"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rsidR="00FB43DC" w:rsidRDefault="00FB43DC" w:rsidP="000D17EA">
      <w:pPr>
        <w:pStyle w:val="NoSpacing"/>
        <w:jc w:val="both"/>
        <w:rPr>
          <w:rFonts w:cstheme="minorHAnsi"/>
          <w:shd w:val="clear" w:color="auto" w:fill="FFFFFF"/>
        </w:rPr>
      </w:pPr>
    </w:p>
    <w:p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rsidR="00A21171" w:rsidRDefault="00FB43DC" w:rsidP="000D17EA">
      <w:pPr>
        <w:pStyle w:val="NoSpacing"/>
        <w:jc w:val="both"/>
        <w:rPr>
          <w:rFonts w:cstheme="minorHAnsi"/>
          <w:shd w:val="clear" w:color="auto" w:fill="FFFFFF"/>
        </w:rPr>
      </w:pPr>
      <w:r>
        <w:rPr>
          <w:rFonts w:cstheme="minorHAnsi"/>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rsidR="005527A9" w:rsidRDefault="005527A9" w:rsidP="000D17EA">
      <w:pPr>
        <w:pStyle w:val="NoSpacing"/>
        <w:jc w:val="both"/>
        <w:rPr>
          <w:rFonts w:cstheme="minorHAnsi"/>
          <w:shd w:val="clear" w:color="auto" w:fill="FFFFFF"/>
        </w:rPr>
      </w:pPr>
    </w:p>
    <w:p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6A2606" w:rsidRDefault="006A2606" w:rsidP="000D17EA">
      <w:pPr>
        <w:pStyle w:val="NoSpacing"/>
        <w:jc w:val="both"/>
        <w:rPr>
          <w:rFonts w:cstheme="minorHAnsi"/>
          <w:shd w:val="clear" w:color="auto" w:fill="FFFFFF"/>
        </w:rPr>
      </w:pPr>
    </w:p>
    <w:p w:rsidR="00203578" w:rsidRPr="006A2606" w:rsidRDefault="00203578" w:rsidP="000D17EA">
      <w:pPr>
        <w:pStyle w:val="NoSpacing"/>
        <w:jc w:val="both"/>
        <w:rPr>
          <w:rFonts w:cstheme="minorHAnsi"/>
          <w:shd w:val="clear" w:color="auto" w:fill="FFFFFF"/>
        </w:rPr>
      </w:pPr>
    </w:p>
    <w:p w:rsidR="005527A9" w:rsidRDefault="005527A9" w:rsidP="000D17EA">
      <w:pPr>
        <w:pStyle w:val="NoSpacing"/>
        <w:jc w:val="both"/>
        <w:rPr>
          <w:rFonts w:cstheme="minorHAnsi"/>
          <w:b/>
          <w:shd w:val="clear" w:color="auto" w:fill="FFFFFF"/>
        </w:rPr>
      </w:pPr>
      <w:r>
        <w:rPr>
          <w:rFonts w:cstheme="minorHAnsi"/>
          <w:b/>
          <w:shd w:val="clear" w:color="auto" w:fill="FFFFFF"/>
        </w:rPr>
        <w:lastRenderedPageBreak/>
        <w:t>Multi-disciplinary team meetings</w:t>
      </w:r>
    </w:p>
    <w:p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rsidR="005527A9" w:rsidRPr="005527A9" w:rsidRDefault="005527A9" w:rsidP="000D17EA">
      <w:pPr>
        <w:pStyle w:val="NoSpacing"/>
        <w:jc w:val="both"/>
        <w:rPr>
          <w:rFonts w:cstheme="minorHAnsi"/>
          <w:shd w:val="clear" w:color="auto" w:fill="FFFFFF"/>
        </w:rPr>
      </w:pPr>
    </w:p>
    <w:p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3C5610">
        <w:rPr>
          <w:rFonts w:asciiTheme="minorHAnsi" w:hAnsiTheme="minorHAnsi" w:cstheme="minorHAnsi"/>
          <w:sz w:val="22"/>
          <w:szCs w:val="22"/>
        </w:rPr>
        <w:t xml:space="preserve"> NHS screening website (</w:t>
      </w:r>
      <w:hyperlink r:id="rId10" w:history="1">
        <w:r w:rsidR="003C5610" w:rsidRPr="001316AF">
          <w:rPr>
            <w:rStyle w:val="Hyperlink"/>
            <w:rFonts w:asciiTheme="minorHAnsi" w:hAnsiTheme="minorHAnsi" w:cstheme="minorHAnsi"/>
            <w:sz w:val="22"/>
            <w:szCs w:val="22"/>
          </w:rPr>
          <w:t>https://www.nhs.uk/conditions/nhs-screening/</w:t>
        </w:r>
      </w:hyperlink>
      <w:r w:rsidR="003C5610">
        <w:rPr>
          <w:rFonts w:asciiTheme="minorHAnsi" w:hAnsiTheme="minorHAnsi" w:cstheme="minorHAnsi"/>
          <w:sz w:val="22"/>
          <w:szCs w:val="22"/>
        </w:rPr>
        <w:t xml:space="preserve">) </w:t>
      </w:r>
    </w:p>
    <w:p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in order to manage public health and safety.</w:t>
      </w:r>
    </w:p>
    <w:p w:rsidR="00BF7BAC" w:rsidRDefault="00BF7BAC" w:rsidP="00BF7BAC">
      <w:pPr>
        <w:pStyle w:val="Heading2"/>
        <w:rPr>
          <w:rFonts w:asciiTheme="minorHAnsi" w:hAnsiTheme="minorHAnsi" w:cstheme="minorHAnsi"/>
        </w:rPr>
      </w:pPr>
      <w:r>
        <w:rPr>
          <w:rFonts w:asciiTheme="minorHAnsi" w:hAnsiTheme="minorHAnsi" w:cstheme="minorHAnsi"/>
        </w:rPr>
        <w:t>How we use your information:  beyond providing your care</w:t>
      </w:r>
    </w:p>
    <w:p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rsidR="00BF7BAC" w:rsidRPr="00075C23" w:rsidRDefault="00BF7BAC" w:rsidP="00B72010">
      <w:pPr>
        <w:spacing w:after="0" w:line="240" w:lineRule="auto"/>
        <w:rPr>
          <w:rFonts w:eastAsia="Calibri" w:cstheme="minorHAnsi"/>
          <w:bCs/>
        </w:rPr>
      </w:pPr>
    </w:p>
    <w:p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rsidR="00B72010" w:rsidRPr="00B72010" w:rsidRDefault="00B72010" w:rsidP="00B72010">
      <w:pPr>
        <w:spacing w:after="0" w:line="240" w:lineRule="auto"/>
        <w:ind w:left="360"/>
        <w:jc w:val="both"/>
        <w:rPr>
          <w:rFonts w:eastAsia="Calibri" w:cstheme="minorHAnsi"/>
          <w:bCs/>
        </w:rPr>
      </w:pPr>
    </w:p>
    <w:p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rsidR="005A337A" w:rsidRDefault="005A337A" w:rsidP="00DB3A91">
      <w:pPr>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11" w:history="1">
        <w:r w:rsidRPr="007569D2">
          <w:rPr>
            <w:rStyle w:val="Hyperlink"/>
            <w:rFonts w:cstheme="minorHAnsi"/>
          </w:rPr>
          <w:t>The NHS Constitution</w:t>
        </w:r>
      </w:hyperlink>
      <w:r w:rsidRPr="00075C23">
        <w:rPr>
          <w:rFonts w:cstheme="minorHAnsi"/>
        </w:rPr>
        <w:t xml:space="preserve"> </w:t>
      </w:r>
    </w:p>
    <w:p w:rsidR="009443E5" w:rsidRDefault="009443E5" w:rsidP="005A337A">
      <w:pPr>
        <w:spacing w:after="0" w:line="240" w:lineRule="auto"/>
        <w:rPr>
          <w:rFonts w:cstheme="minorHAnsi"/>
          <w:b/>
        </w:rPr>
      </w:pPr>
    </w:p>
    <w:p w:rsidR="0077304E" w:rsidRDefault="0077304E" w:rsidP="005A337A">
      <w:pPr>
        <w:spacing w:after="0" w:line="240" w:lineRule="auto"/>
        <w:rPr>
          <w:rFonts w:cstheme="minorHAnsi"/>
          <w:b/>
        </w:rPr>
      </w:pPr>
    </w:p>
    <w:p w:rsidR="0077304E" w:rsidRDefault="0077304E" w:rsidP="005A337A">
      <w:pPr>
        <w:spacing w:after="0" w:line="240" w:lineRule="auto"/>
        <w:rPr>
          <w:rFonts w:cstheme="minorHAnsi"/>
          <w:b/>
        </w:rPr>
      </w:pPr>
    </w:p>
    <w:p w:rsidR="0077304E" w:rsidRDefault="0077304E" w:rsidP="005A337A">
      <w:pPr>
        <w:spacing w:after="0" w:line="240" w:lineRule="auto"/>
        <w:rPr>
          <w:rFonts w:cstheme="minorHAnsi"/>
          <w:b/>
        </w:rPr>
      </w:pPr>
      <w:bookmarkStart w:id="0" w:name="_GoBack"/>
      <w:bookmarkEnd w:id="0"/>
    </w:p>
    <w:p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rsidR="005A337A" w:rsidRDefault="005A337A" w:rsidP="00DB3A91">
      <w:pPr>
        <w:rPr>
          <w:rFonts w:cstheme="minorHAnsi"/>
        </w:rPr>
      </w:pPr>
      <w:r w:rsidRPr="00075C23">
        <w:rPr>
          <w:rFonts w:cstheme="minorHAnsi"/>
        </w:rPr>
        <w:lastRenderedPageBreak/>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 xml:space="preserve">To find out more or to register to opt out, please visit </w:t>
      </w:r>
      <w:hyperlink r:id="rId12" w:history="1">
        <w:r w:rsidRPr="00075C23">
          <w:rPr>
            <w:rStyle w:val="Hyperlink"/>
            <w:rFonts w:cstheme="minorHAnsi"/>
          </w:rPr>
          <w:t>www.nhs.uk/your-nhs-data-matters</w:t>
        </w:r>
      </w:hyperlink>
      <w:r w:rsidRPr="00075C23">
        <w:rPr>
          <w:rFonts w:cstheme="minorHAnsi"/>
        </w:rPr>
        <w:t xml:space="preserve">.  </w:t>
      </w:r>
    </w:p>
    <w:p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t>Right of Access to your information (Subject Access Request)</w:t>
      </w:r>
    </w:p>
    <w:p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rsidR="005A337A" w:rsidRPr="00A779E7" w:rsidRDefault="00910E75" w:rsidP="00DB3A91">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rsidR="005A337A" w:rsidRPr="00A779E7" w:rsidRDefault="005A337A" w:rsidP="005A337A">
      <w:pPr>
        <w:autoSpaceDE w:val="0"/>
        <w:autoSpaceDN w:val="0"/>
        <w:adjustRightInd w:val="0"/>
        <w:spacing w:after="0" w:line="240" w:lineRule="auto"/>
        <w:rPr>
          <w:rFonts w:eastAsia="Calibri" w:cstheme="minorHAnsi"/>
        </w:rPr>
      </w:pPr>
      <w:r w:rsidRPr="00A779E7">
        <w:rPr>
          <w:rFonts w:eastAsia="Calibri" w:cstheme="minorHAnsi"/>
        </w:rPr>
        <w:t xml:space="preserve">If you would like to access your GP record online click here </w:t>
      </w:r>
      <w:hyperlink r:id="rId13" w:history="1">
        <w:r w:rsidR="00FE4AF1" w:rsidRPr="00A04F89">
          <w:rPr>
            <w:rStyle w:val="Hyperlink"/>
            <w:rFonts w:eastAsia="Calibri" w:cstheme="minorHAnsi"/>
          </w:rPr>
          <w:t>https://www.mendipcp.co.uk/</w:t>
        </w:r>
      </w:hyperlink>
      <w:r w:rsidR="00FE4AF1">
        <w:rPr>
          <w:rFonts w:eastAsia="Calibri" w:cstheme="minorHAnsi"/>
        </w:rPr>
        <w:t xml:space="preserve"> </w:t>
      </w:r>
    </w:p>
    <w:p w:rsidR="005A337A" w:rsidRPr="00075C23" w:rsidRDefault="005A337A" w:rsidP="005A337A">
      <w:pPr>
        <w:autoSpaceDE w:val="0"/>
        <w:autoSpaceDN w:val="0"/>
        <w:adjustRightInd w:val="0"/>
        <w:spacing w:after="0" w:line="240" w:lineRule="auto"/>
        <w:rPr>
          <w:rFonts w:eastAsia="Calibri" w:cstheme="minorHAnsi"/>
          <w:sz w:val="23"/>
          <w:szCs w:val="23"/>
        </w:rPr>
      </w:pPr>
    </w:p>
    <w:p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rsidR="00E3690F" w:rsidRPr="00075C23" w:rsidRDefault="00E3690F" w:rsidP="00E3690F">
      <w:pPr>
        <w:autoSpaceDE w:val="0"/>
        <w:autoSpaceDN w:val="0"/>
        <w:adjustRightInd w:val="0"/>
        <w:spacing w:after="0" w:line="240" w:lineRule="auto"/>
        <w:rPr>
          <w:rFonts w:cstheme="minorHAnsi"/>
          <w:sz w:val="21"/>
          <w:szCs w:val="21"/>
        </w:rPr>
      </w:pP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Mobile telephone number</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rsidR="000E6829" w:rsidRPr="00A779E7" w:rsidRDefault="000E6829" w:rsidP="005A337A">
      <w:pPr>
        <w:autoSpaceDE w:val="0"/>
        <w:autoSpaceDN w:val="0"/>
        <w:adjustRightInd w:val="0"/>
        <w:spacing w:after="0" w:line="240" w:lineRule="auto"/>
        <w:rPr>
          <w:rFonts w:cstheme="minorHAnsi"/>
          <w:szCs w:val="23"/>
        </w:rPr>
      </w:pPr>
    </w:p>
    <w:p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rsidR="005A337A" w:rsidRPr="00075C23" w:rsidRDefault="005A337A" w:rsidP="005A337A">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5A337A" w:rsidRPr="00545647" w:rsidRDefault="005A337A" w:rsidP="005A337A">
      <w:pPr>
        <w:pStyle w:val="NoSpacing"/>
        <w:rPr>
          <w:rFonts w:cstheme="minorHAnsi"/>
          <w:lang w:eastAsia="en-GB"/>
        </w:rPr>
      </w:pPr>
      <w:r w:rsidRPr="00545647">
        <w:rPr>
          <w:rFonts w:cstheme="minorHAnsi"/>
          <w:lang w:eastAsia="en-GB"/>
        </w:rPr>
        <w:t>Should you have any questions or concerns</w:t>
      </w:r>
      <w:r w:rsidR="00EF3FC5">
        <w:rPr>
          <w:rFonts w:cstheme="minorHAnsi"/>
          <w:lang w:eastAsia="en-GB"/>
        </w:rPr>
        <w:t xml:space="preserve"> about your data</w:t>
      </w:r>
      <w:r w:rsidRPr="00545647">
        <w:rPr>
          <w:rFonts w:cstheme="minorHAnsi"/>
          <w:lang w:eastAsia="en-GB"/>
        </w:rPr>
        <w:t>, please contac</w:t>
      </w:r>
      <w:r>
        <w:rPr>
          <w:rFonts w:cstheme="minorHAnsi"/>
          <w:lang w:eastAsia="en-GB"/>
        </w:rPr>
        <w:t>t our Data Protection Officer</w:t>
      </w:r>
      <w:r w:rsidRPr="00545647">
        <w:rPr>
          <w:rFonts w:cstheme="minorHAnsi"/>
          <w:lang w:eastAsia="en-GB"/>
        </w:rPr>
        <w:t xml:space="preserve">:  </w:t>
      </w:r>
    </w:p>
    <w:p w:rsidR="005A337A" w:rsidRPr="00545647" w:rsidRDefault="005A337A" w:rsidP="005A337A">
      <w:pPr>
        <w:pStyle w:val="NoSpacing"/>
        <w:rPr>
          <w:rFonts w:cstheme="minorHAnsi"/>
          <w:lang w:eastAsia="en-GB"/>
        </w:rPr>
      </w:pPr>
    </w:p>
    <w:p w:rsidR="005A337A" w:rsidRPr="00545647" w:rsidRDefault="005A337A" w:rsidP="005A337A">
      <w:pPr>
        <w:pStyle w:val="NoSpacing"/>
        <w:rPr>
          <w:rFonts w:cstheme="minorHAnsi"/>
          <w:lang w:eastAsia="en-GB"/>
        </w:rPr>
      </w:pPr>
      <w:r w:rsidRPr="00545647">
        <w:rPr>
          <w:rFonts w:cstheme="minorHAnsi"/>
          <w:lang w:eastAsia="en-GB"/>
        </w:rPr>
        <w:t xml:space="preserve">Telephone: </w:t>
      </w:r>
      <w:r w:rsidR="009840B6">
        <w:rPr>
          <w:rFonts w:cstheme="minorHAnsi"/>
          <w:lang w:eastAsia="en-GB"/>
        </w:rPr>
        <w:t>(practice main contact number)</w:t>
      </w:r>
    </w:p>
    <w:p w:rsidR="005A337A" w:rsidRPr="00075C23" w:rsidRDefault="005A337A" w:rsidP="005A337A">
      <w:pPr>
        <w:pStyle w:val="NoSpacing"/>
        <w:rPr>
          <w:rFonts w:cstheme="minorHAnsi"/>
          <w:sz w:val="10"/>
          <w:szCs w:val="10"/>
          <w:lang w:val="en"/>
        </w:rPr>
      </w:pPr>
      <w:r w:rsidRPr="00545647">
        <w:rPr>
          <w:rFonts w:cstheme="minorHAnsi"/>
          <w:lang w:eastAsia="en-GB"/>
        </w:rPr>
        <w:t xml:space="preserve">Email: </w:t>
      </w:r>
      <w:r w:rsidR="009840B6">
        <w:rPr>
          <w:rFonts w:cstheme="minorHAnsi"/>
          <w:lang w:eastAsia="en-GB"/>
        </w:rPr>
        <w:t>(INSERT as appropriate)</w:t>
      </w:r>
    </w:p>
    <w:p w:rsidR="005A337A" w:rsidRPr="00075C23" w:rsidRDefault="00EF3FC5" w:rsidP="005A337A">
      <w:pPr>
        <w:pStyle w:val="Heading2"/>
        <w:rPr>
          <w:rFonts w:asciiTheme="minorHAnsi" w:hAnsiTheme="minorHAnsi" w:cstheme="minorHAnsi"/>
        </w:rPr>
      </w:pPr>
      <w:r>
        <w:rPr>
          <w:rFonts w:asciiTheme="minorHAnsi" w:hAnsiTheme="minorHAnsi" w:cstheme="minorHAnsi"/>
        </w:rPr>
        <w:t>Right to complain</w:t>
      </w:r>
    </w:p>
    <w:p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00FE4AF1">
        <w:rPr>
          <w:rFonts w:cstheme="minorHAnsi"/>
        </w:rPr>
        <w:t>Practice Manager.</w:t>
      </w:r>
      <w:r w:rsidRPr="006A0F49">
        <w:rPr>
          <w:rFonts w:cstheme="minorHAnsi"/>
        </w:rPr>
        <w:t xml:space="preserv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rsidR="005A337A" w:rsidRPr="006A0F49" w:rsidRDefault="005A337A" w:rsidP="005A337A">
      <w:pPr>
        <w:autoSpaceDE w:val="0"/>
        <w:autoSpaceDN w:val="0"/>
        <w:adjustRightInd w:val="0"/>
        <w:spacing w:after="0" w:line="240" w:lineRule="auto"/>
        <w:rPr>
          <w:rFonts w:cstheme="minorHAnsi"/>
        </w:rPr>
      </w:pPr>
    </w:p>
    <w:p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Pr="006A0F49">
        <w:rPr>
          <w:rFonts w:cstheme="minorHAnsi"/>
          <w:color w:val="000000"/>
          <w:lang w:val="en"/>
        </w:rPr>
        <w:t> </w:t>
      </w:r>
      <w:r w:rsidRPr="006A0F49">
        <w:rPr>
          <w:rFonts w:cstheme="minorHAnsi"/>
        </w:rPr>
        <w:t xml:space="preserve">    Website: </w:t>
      </w:r>
      <w:hyperlink r:id="rId14" w:history="1">
        <w:r w:rsidRPr="006A0F49">
          <w:rPr>
            <w:rStyle w:val="Hyperlink"/>
            <w:rFonts w:cstheme="minorHAnsi"/>
          </w:rPr>
          <w:t>https://ico.org.uk/global/contact-us</w:t>
        </w:r>
      </w:hyperlink>
    </w:p>
    <w:p w:rsidR="005A337A" w:rsidRDefault="005A337A" w:rsidP="005A337A">
      <w:pPr>
        <w:autoSpaceDE w:val="0"/>
        <w:autoSpaceDN w:val="0"/>
        <w:adjustRightInd w:val="0"/>
        <w:spacing w:after="0" w:line="240" w:lineRule="auto"/>
        <w:rPr>
          <w:rFonts w:cstheme="minorHAnsi"/>
          <w:u w:val="single"/>
        </w:rPr>
      </w:pPr>
    </w:p>
    <w:sectPr w:rsidR="005A337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A" w:rsidRDefault="00061A0A" w:rsidP="00061A0A">
      <w:pPr>
        <w:spacing w:after="0" w:line="240" w:lineRule="auto"/>
      </w:pPr>
      <w:r>
        <w:separator/>
      </w:r>
    </w:p>
  </w:endnote>
  <w:endnote w:type="continuationSeparator" w:id="0">
    <w:p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A" w:rsidRDefault="00061A0A" w:rsidP="00061A0A">
      <w:pPr>
        <w:spacing w:after="0" w:line="240" w:lineRule="auto"/>
      </w:pPr>
      <w:r>
        <w:separator/>
      </w:r>
    </w:p>
  </w:footnote>
  <w:footnote w:type="continuationSeparator" w:id="0">
    <w:p w:rsidR="00061A0A" w:rsidRDefault="00061A0A" w:rsidP="00061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0A" w:rsidRPr="00061A0A" w:rsidRDefault="00061A0A" w:rsidP="00061A0A">
    <w:pPr>
      <w:rPr>
        <w:sz w:val="24"/>
      </w:rPr>
    </w:pPr>
    <w:r w:rsidRPr="00061A0A">
      <w:rPr>
        <w:sz w:val="24"/>
      </w:rPr>
      <w:t>General Practice – Fair processing notice (layered approach)  Layer 1 – general informing: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20"/>
    <w:rsid w:val="00042204"/>
    <w:rsid w:val="00061A0A"/>
    <w:rsid w:val="000D17EA"/>
    <w:rsid w:val="000D6BDD"/>
    <w:rsid w:val="000E3213"/>
    <w:rsid w:val="000E6829"/>
    <w:rsid w:val="001A6920"/>
    <w:rsid w:val="001B5504"/>
    <w:rsid w:val="001E05F4"/>
    <w:rsid w:val="001E371D"/>
    <w:rsid w:val="001F382D"/>
    <w:rsid w:val="001F65CB"/>
    <w:rsid w:val="00203578"/>
    <w:rsid w:val="002463CB"/>
    <w:rsid w:val="002B520B"/>
    <w:rsid w:val="003701CC"/>
    <w:rsid w:val="003C5610"/>
    <w:rsid w:val="00404E73"/>
    <w:rsid w:val="00445E48"/>
    <w:rsid w:val="00492D43"/>
    <w:rsid w:val="004D2479"/>
    <w:rsid w:val="004F7C8A"/>
    <w:rsid w:val="00510FA6"/>
    <w:rsid w:val="00537DE0"/>
    <w:rsid w:val="005527A9"/>
    <w:rsid w:val="005A226C"/>
    <w:rsid w:val="005A337A"/>
    <w:rsid w:val="005A7547"/>
    <w:rsid w:val="006A2606"/>
    <w:rsid w:val="006D4664"/>
    <w:rsid w:val="006E6552"/>
    <w:rsid w:val="007415BB"/>
    <w:rsid w:val="0077304E"/>
    <w:rsid w:val="00910E75"/>
    <w:rsid w:val="0094400C"/>
    <w:rsid w:val="009443E5"/>
    <w:rsid w:val="009840B6"/>
    <w:rsid w:val="009A76A3"/>
    <w:rsid w:val="00A21171"/>
    <w:rsid w:val="00A779E7"/>
    <w:rsid w:val="00B31887"/>
    <w:rsid w:val="00B72010"/>
    <w:rsid w:val="00BA6481"/>
    <w:rsid w:val="00BF7BAC"/>
    <w:rsid w:val="00C764CF"/>
    <w:rsid w:val="00C76D47"/>
    <w:rsid w:val="00C90DF2"/>
    <w:rsid w:val="00D23F3D"/>
    <w:rsid w:val="00D51C68"/>
    <w:rsid w:val="00D62DD3"/>
    <w:rsid w:val="00D62F18"/>
    <w:rsid w:val="00D8076E"/>
    <w:rsid w:val="00DB3A91"/>
    <w:rsid w:val="00E3690F"/>
    <w:rsid w:val="00E92255"/>
    <w:rsid w:val="00EA1A51"/>
    <w:rsid w:val="00EF3FC5"/>
    <w:rsid w:val="00FB43DC"/>
    <w:rsid w:val="00FE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ipcp.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nhs.uk/conditions/nhs-screening/" TargetMode="Externa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2468-0B7D-4513-8408-1DC47455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Pitt Samantha (Mendip Country Practice)</cp:lastModifiedBy>
  <cp:revision>3</cp:revision>
  <cp:lastPrinted>2020-10-20T08:55:00Z</cp:lastPrinted>
  <dcterms:created xsi:type="dcterms:W3CDTF">2020-10-20T08:55:00Z</dcterms:created>
  <dcterms:modified xsi:type="dcterms:W3CDTF">2020-10-20T09:00:00Z</dcterms:modified>
</cp:coreProperties>
</file>